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7F" w:rsidRPr="00671C7F" w:rsidRDefault="00671C7F" w:rsidP="00671C7F">
      <w:pPr>
        <w:shd w:val="clear" w:color="auto" w:fill="FFFFFF"/>
        <w:spacing w:before="225" w:after="225" w:line="288" w:lineRule="atLeast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56"/>
          <w:szCs w:val="56"/>
          <w:lang w:eastAsia="pt-BR" w:bidi="he-IL"/>
        </w:rPr>
      </w:pPr>
      <w:r w:rsidRPr="00671C7F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56"/>
          <w:szCs w:val="56"/>
          <w:lang w:eastAsia="pt-BR" w:bidi="he-IL"/>
        </w:rPr>
        <w:t>DINÂMICA: CANTA E CONTA</w:t>
      </w:r>
    </w:p>
    <w:p w:rsidR="00671C7F" w:rsidRPr="00671C7F" w:rsidRDefault="00671C7F" w:rsidP="00671C7F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671C7F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671C7F" w:rsidRPr="00671C7F" w:rsidRDefault="00671C7F" w:rsidP="00671C7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71C7F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Objetivo</w:t>
      </w:r>
      <w:r w:rsidRPr="00671C7F">
        <w:rPr>
          <w:rFonts w:ascii="Arial" w:eastAsia="Times New Roman" w:hAnsi="Arial" w:cs="Arial"/>
          <w:sz w:val="24"/>
          <w:szCs w:val="24"/>
          <w:lang w:eastAsia="pt-BR" w:bidi="he-IL"/>
        </w:rPr>
        <w:t>: Testar poder de concentração.</w:t>
      </w:r>
    </w:p>
    <w:p w:rsidR="00671C7F" w:rsidRPr="00671C7F" w:rsidRDefault="00671C7F" w:rsidP="00671C7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</w:p>
    <w:p w:rsidR="00671C7F" w:rsidRPr="00671C7F" w:rsidRDefault="00671C7F" w:rsidP="00671C7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71C7F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Material</w:t>
      </w:r>
      <w:r w:rsidRPr="00671C7F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671C7F" w:rsidRPr="00671C7F" w:rsidRDefault="00671C7F" w:rsidP="00671C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71C7F">
        <w:rPr>
          <w:rFonts w:ascii="Arial" w:eastAsia="Times New Roman" w:hAnsi="Arial" w:cs="Arial"/>
          <w:sz w:val="24"/>
          <w:szCs w:val="24"/>
          <w:lang w:eastAsia="pt-BR" w:bidi="he-IL"/>
        </w:rPr>
        <w:t>Um recipiente;</w:t>
      </w:r>
    </w:p>
    <w:p w:rsidR="00671C7F" w:rsidRDefault="00671C7F" w:rsidP="00671C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71C7F">
        <w:rPr>
          <w:rFonts w:ascii="Arial" w:eastAsia="Times New Roman" w:hAnsi="Arial" w:cs="Arial"/>
          <w:sz w:val="24"/>
          <w:szCs w:val="24"/>
          <w:lang w:eastAsia="pt-BR" w:bidi="he-IL"/>
        </w:rPr>
        <w:t>Grãos de feijão ou milho.</w:t>
      </w:r>
    </w:p>
    <w:p w:rsidR="00671C7F" w:rsidRPr="00671C7F" w:rsidRDefault="00671C7F" w:rsidP="00671C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 w:bidi="he-IL"/>
        </w:rPr>
      </w:pPr>
    </w:p>
    <w:p w:rsidR="00671C7F" w:rsidRPr="00671C7F" w:rsidRDefault="00671C7F" w:rsidP="00671C7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71C7F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Desenvolvimento</w:t>
      </w:r>
      <w:r w:rsidRPr="00671C7F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  <w:bookmarkStart w:id="0" w:name="_GoBack"/>
      <w:bookmarkEnd w:id="0"/>
    </w:p>
    <w:p w:rsidR="00671C7F" w:rsidRPr="00671C7F" w:rsidRDefault="00671C7F" w:rsidP="00671C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71C7F">
        <w:rPr>
          <w:rFonts w:ascii="Arial" w:eastAsia="Times New Roman" w:hAnsi="Arial" w:cs="Arial"/>
          <w:sz w:val="24"/>
          <w:szCs w:val="24"/>
          <w:lang w:eastAsia="pt-BR" w:bidi="he-IL"/>
        </w:rPr>
        <w:t>Divida o grupo em duplas;</w:t>
      </w:r>
    </w:p>
    <w:p w:rsidR="00671C7F" w:rsidRPr="00671C7F" w:rsidRDefault="00671C7F" w:rsidP="00671C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71C7F">
        <w:rPr>
          <w:rFonts w:ascii="Arial" w:eastAsia="Times New Roman" w:hAnsi="Arial" w:cs="Arial"/>
          <w:sz w:val="24"/>
          <w:szCs w:val="24"/>
          <w:lang w:eastAsia="pt-BR" w:bidi="he-IL"/>
        </w:rPr>
        <w:t>A um componente da dupla entregue o recipiente, ele deverá contar os grãos que forem depositados nele;</w:t>
      </w:r>
    </w:p>
    <w:p w:rsidR="00671C7F" w:rsidRPr="00671C7F" w:rsidRDefault="00671C7F" w:rsidP="00671C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71C7F">
        <w:rPr>
          <w:rFonts w:ascii="Arial" w:eastAsia="Times New Roman" w:hAnsi="Arial" w:cs="Arial"/>
          <w:sz w:val="24"/>
          <w:szCs w:val="24"/>
          <w:lang w:eastAsia="pt-BR" w:bidi="he-IL"/>
        </w:rPr>
        <w:t>O outro dê um punhado de grãos, ele deverá contar os grãos depositados no recipiente e ao mesmo tempo cantar uma música;</w:t>
      </w:r>
    </w:p>
    <w:p w:rsidR="00671C7F" w:rsidRPr="00671C7F" w:rsidRDefault="00671C7F" w:rsidP="00671C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71C7F">
        <w:rPr>
          <w:rFonts w:ascii="Arial" w:eastAsia="Times New Roman" w:hAnsi="Arial" w:cs="Arial"/>
          <w:sz w:val="24"/>
          <w:szCs w:val="24"/>
          <w:lang w:eastAsia="pt-BR" w:bidi="he-IL"/>
        </w:rPr>
        <w:t>Em determinado momento peça para que parem, e veja se a conta entre cada dupla bate. Provavelmente não.</w:t>
      </w:r>
    </w:p>
    <w:p w:rsidR="00671C7F" w:rsidRPr="00671C7F" w:rsidRDefault="00671C7F" w:rsidP="00671C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671C7F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superior do formulário</w:t>
      </w:r>
    </w:p>
    <w:p w:rsidR="00671C7F" w:rsidRPr="00671C7F" w:rsidRDefault="00671C7F" w:rsidP="00671C7F">
      <w:pPr>
        <w:shd w:val="clear" w:color="auto" w:fill="F9F9F9"/>
        <w:spacing w:before="161" w:after="12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</w:pPr>
    </w:p>
    <w:p w:rsidR="00671C7F" w:rsidRPr="00671C7F" w:rsidRDefault="00671C7F" w:rsidP="00671C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671C7F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inferior do formulário</w:t>
      </w:r>
    </w:p>
    <w:p w:rsidR="00671C7F" w:rsidRPr="00671C7F" w:rsidRDefault="00671C7F" w:rsidP="00671C7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71C7F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Conclusão</w:t>
      </w:r>
      <w:r w:rsidRPr="00671C7F">
        <w:rPr>
          <w:rFonts w:ascii="Arial" w:eastAsia="Times New Roman" w:hAnsi="Arial" w:cs="Arial"/>
          <w:sz w:val="24"/>
          <w:szCs w:val="24"/>
          <w:lang w:eastAsia="pt-BR" w:bidi="he-IL"/>
        </w:rPr>
        <w:t>: Quando dividimos nosso foco, não conseguimos alcançar o objetivo. Nesse caso não se conseguiu cantar e nem contar com eficiência. As duas tarefas foram mal feitas. Trazendo para o contexto espiritual, não podemos servir a dois senhores. Mateus 6:24.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351B9"/>
    <w:multiLevelType w:val="multilevel"/>
    <w:tmpl w:val="E5B4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D7277"/>
    <w:multiLevelType w:val="multilevel"/>
    <w:tmpl w:val="2A6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7F"/>
    <w:rsid w:val="003A2F8B"/>
    <w:rsid w:val="00474D49"/>
    <w:rsid w:val="00671C7F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CC42-4B29-4351-B657-F182095F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1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1C7F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671C7F"/>
  </w:style>
  <w:style w:type="character" w:styleId="Hyperlink">
    <w:name w:val="Hyperlink"/>
    <w:basedOn w:val="Fontepargpadro"/>
    <w:uiPriority w:val="99"/>
    <w:semiHidden/>
    <w:unhideWhenUsed/>
    <w:rsid w:val="00671C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671C7F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71C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71C7F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71C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71C7F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9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4947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2017-07-03T12:32:00Z</dcterms:created>
  <dcterms:modified xsi:type="dcterms:W3CDTF">2017-07-03T12:33:00Z</dcterms:modified>
</cp:coreProperties>
</file>