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08864529" w14:textId="18B2EE1E" w:rsidR="009912DD" w:rsidRDefault="002818DD" w:rsidP="009912DD">
      <w:pPr>
        <w:shd w:val="clear" w:color="auto" w:fill="FFFFFF" w:themeFill="background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2C1BCE" w:rsidRPr="002C1B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2541B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" Não ponha a prova o Senhor, seu Deus." </w:t>
      </w:r>
      <w:proofErr w:type="spellStart"/>
      <w:r w:rsidR="0002541B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Mt</w:t>
      </w:r>
      <w:proofErr w:type="spellEnd"/>
      <w:r w:rsidR="0002541B" w:rsidRPr="002D21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4.7</w:t>
      </w:r>
    </w:p>
    <w:p w14:paraId="336F0AFE" w14:textId="2365AB39" w:rsidR="002C1BCE" w:rsidRDefault="0002541B" w:rsidP="0002541B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bookmarkStart w:id="0" w:name="_Hlk6851768"/>
      <w:bookmarkStart w:id="1" w:name="_Hlk6851999"/>
      <w:r w:rsidRPr="000D6BBF">
        <w:rPr>
          <w:rFonts w:ascii="Arial" w:hAnsi="Arial" w:cs="Arial"/>
          <w:i/>
          <w:sz w:val="28"/>
          <w:szCs w:val="28"/>
          <w:u w:val="single"/>
        </w:rPr>
        <w:t>Tema</w:t>
      </w:r>
      <w:r w:rsidRPr="002D21CE">
        <w:rPr>
          <w:rFonts w:ascii="Arial" w:hAnsi="Arial" w:cs="Arial"/>
          <w:bCs w:val="0"/>
          <w:i/>
          <w:sz w:val="28"/>
          <w:szCs w:val="28"/>
          <w:u w:val="single"/>
        </w:rPr>
        <w:t xml:space="preserve">: </w:t>
      </w:r>
      <w:bookmarkEnd w:id="0"/>
      <w:r w:rsidRPr="002D21CE">
        <w:rPr>
          <w:rFonts w:ascii="Arial" w:hAnsi="Arial" w:cs="Arial"/>
          <w:bCs w:val="0"/>
          <w:i/>
          <w:color w:val="000000"/>
          <w:sz w:val="28"/>
          <w:szCs w:val="28"/>
          <w:u w:val="single"/>
          <w:shd w:val="clear" w:color="auto" w:fill="FFFFFF"/>
        </w:rPr>
        <w:t>Daniel e a mão de Deus na Parede</w:t>
      </w:r>
      <w:bookmarkEnd w:id="1"/>
    </w:p>
    <w:p w14:paraId="5EA07D69" w14:textId="77777777" w:rsidR="002C1BCE" w:rsidRPr="00022CB8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396367D8" w14:textId="3F4A10F4" w:rsidR="0002541B" w:rsidRPr="00021ABB" w:rsidRDefault="00E03187" w:rsidP="00025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 xml:space="preserve">O rei </w:t>
      </w:r>
      <w:proofErr w:type="spellStart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 xml:space="preserve">, filho de Nabucodonosor, deu uma grande festa, e usou os copos sagrados de ouro e de prata que seu pai havia tirado do templo de Jerusalém, onde os israelitas adoravam a Deus. Todos começaram a beber vinho neles, e a louvar os deuses de ouro, de prata, de bronze, de madeira e de pedra. De repente, apareceu a mão de um homem e ela começou a escrever na parede. Ao ver a mão, o rei ficou pálido de medo e começou a tremer, da cabeça aos pés. Ele ordenou que chamassem os adivinhos, os sábios e os astrólogos e disse: “Aquele que ler o que está escrito na parede e me explicar o que quer dizer, será a terceira autoridade mais importante no meu reino.” Mas, nenhum deles pôde ler o que estava escrito na parede. Então a rainha </w:t>
      </w:r>
      <w:proofErr w:type="gramStart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>mãe</w:t>
      </w:r>
      <w:proofErr w:type="gramEnd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 xml:space="preserve"> disse: há um homem que serviu o seu pai, quando ele era rei, ele pode interpretar sonhos, e resolver assuntos difíceis. Seu nome é Daniel, chame-o e ele explicará o que está escritório na parede. Pediram para chamar a Daniel, e ele se apresentou ao rei e disse o que estava escrito lá: “Oh rei! Você desafiou o Deus vivo, o rei dos céus, e usou os copos consagrados que eram usados no templo de Deus, e o rei louvou outros deuses diante de todos. Esses deuses não falam e não ouvem nada e o rei deu a glória que era de Deus para deuses estranhos. Por isso ele escreveu isso na parede dizendo, MENE, MENE TEQUEL e PARSIM. “Mas então o que significa isso?” - disse o rei. “MENE quer dizer que Deus contou o número de dias do seu reinado, e resolveu terminá-lo. TEQUEL quer dizer que o senhor rei foi pesado na balança e pesou muito pouco. PARSIM quer dizer que o seu reino está dividido, e entregue a outro reino.” Aí o rei </w:t>
      </w:r>
      <w:proofErr w:type="spellStart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 xml:space="preserve"> teve que cumprir o que prometeu, mandou que vestissem Daniel com roupas de púrpura, pusessem uma corrente de ouro no seu pescoço e anunciassem que dali em diante ele seria a terceira pessoa com autoridade no reino. Na mesma noite, o rei </w:t>
      </w:r>
      <w:proofErr w:type="spellStart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>Belsazar</w:t>
      </w:r>
      <w:proofErr w:type="spellEnd"/>
      <w:r w:rsidR="0002541B" w:rsidRPr="002D21CE">
        <w:rPr>
          <w:rFonts w:ascii="Arial" w:hAnsi="Arial" w:cs="Arial"/>
          <w:bCs/>
          <w:color w:val="000000"/>
          <w:shd w:val="clear" w:color="auto" w:fill="FFFFFF"/>
        </w:rPr>
        <w:t xml:space="preserve"> morreu, e o rei Dario assumiu no seu lugar</w:t>
      </w:r>
      <w:r w:rsidR="0002541B" w:rsidRPr="00021ABB">
        <w:rPr>
          <w:rFonts w:ascii="Arial" w:hAnsi="Arial" w:cs="Arial"/>
          <w:bCs/>
          <w:color w:val="000000"/>
          <w:shd w:val="clear" w:color="auto" w:fill="FFFFFF"/>
        </w:rPr>
        <w:t>.</w:t>
      </w:r>
      <w:r w:rsidR="0002541B">
        <w:rPr>
          <w:rFonts w:ascii="Arial" w:hAnsi="Arial" w:cs="Arial"/>
          <w:bCs/>
          <w:color w:val="000000"/>
          <w:shd w:val="clear" w:color="auto" w:fill="FFFFFF"/>
        </w:rPr>
        <w:t xml:space="preserve"> (</w:t>
      </w:r>
      <w:r w:rsidR="0002541B" w:rsidRPr="00021ABB">
        <w:rPr>
          <w:rFonts w:ascii="Arial" w:hAnsi="Arial" w:cs="Arial"/>
          <w:bCs/>
          <w:i/>
          <w:iCs/>
          <w:color w:val="000000"/>
          <w:shd w:val="clear" w:color="auto" w:fill="FFFFFF"/>
        </w:rPr>
        <w:t>Daniel 5</w:t>
      </w:r>
      <w:r w:rsidR="0002541B">
        <w:rPr>
          <w:rFonts w:ascii="Arial" w:hAnsi="Arial" w:cs="Arial"/>
          <w:bCs/>
          <w:i/>
          <w:iCs/>
          <w:color w:val="000000"/>
          <w:shd w:val="clear" w:color="auto" w:fill="FFFFFF"/>
        </w:rPr>
        <w:t>)</w:t>
      </w:r>
    </w:p>
    <w:p w14:paraId="1CC95195" w14:textId="798B8F2F" w:rsidR="002C1BCE" w:rsidRDefault="002C1BCE" w:rsidP="002C1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90976EA" w14:textId="3C1A4134" w:rsidR="00B20F4F" w:rsidRPr="005F570F" w:rsidRDefault="002C1BCE" w:rsidP="00B20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433BB">
        <w:rPr>
          <w:rFonts w:ascii="Arial" w:hAnsi="Arial" w:cs="Arial"/>
          <w:b/>
          <w:sz w:val="24"/>
          <w:szCs w:val="24"/>
        </w:rPr>
        <w:t>APLICAÇÃO</w:t>
      </w:r>
      <w:r w:rsidRPr="0002541B">
        <w:rPr>
          <w:rFonts w:ascii="Arial" w:hAnsi="Arial" w:cs="Arial"/>
          <w:b/>
          <w:sz w:val="24"/>
          <w:szCs w:val="24"/>
        </w:rPr>
        <w:t>:</w:t>
      </w:r>
      <w:r w:rsidRPr="0002541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2541B" w:rsidRPr="0002541B">
        <w:rPr>
          <w:rFonts w:ascii="Arial" w:hAnsi="Arial" w:cs="Arial"/>
          <w:bCs/>
          <w:color w:val="000000"/>
          <w:shd w:val="clear" w:color="auto" w:fill="FFFFFF"/>
        </w:rPr>
        <w:t xml:space="preserve">  </w:t>
      </w:r>
      <w:proofErr w:type="gramStart"/>
      <w:r w:rsidR="0002541B" w:rsidRPr="0002541B">
        <w:rPr>
          <w:rFonts w:ascii="Arial" w:hAnsi="Arial" w:cs="Arial"/>
          <w:bCs/>
          <w:color w:val="000000"/>
          <w:shd w:val="clear" w:color="auto" w:fill="FFFFFF"/>
        </w:rPr>
        <w:t xml:space="preserve">  </w:t>
      </w:r>
      <w:r w:rsidR="00B20F4F" w:rsidRPr="008A1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proofErr w:type="gramEnd"/>
      <w:r w:rsidR="00B20F4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 xml:space="preserve">Vocês se lembram da história do rei Salomão, quando ele construiu o templo de Deus e colocou dentro dele a arca da aliança? Bem, quando Salomão consagrou o Templo, ele consagrou tudo que estava lá dentro. Isso significava que tudo pertencia a Deus, por isso era sagrado. Olha o que a Bíblia diz:" Todos os objetos do templo, ficará separado para mim, e será muito sagrado, diz o Senhor" (Êx:40:10) 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br/>
        <w:t xml:space="preserve">  Você deve aprender que tudo o que pertence a Deus é sagrado. O que significa sagrado? É tudo aquilo que é separado para Deus. Significa que deve ser usado apenas para um único objetivo: Para Deus.</w:t>
      </w:r>
      <w:r w:rsidR="00B20F4F" w:rsidRPr="005F570F">
        <w:rPr>
          <w:rFonts w:ascii="Arial" w:hAnsi="Arial" w:cs="Arial"/>
          <w:bCs/>
          <w:color w:val="000000"/>
        </w:rPr>
        <w:br/>
      </w:r>
      <w:bookmarkStart w:id="2" w:name="_GoBack"/>
      <w:bookmarkEnd w:id="2"/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 xml:space="preserve"> Vamos dar um exemplo:  Na ceia, quando vamos tomar o vinho e o pão, o pastor ou o líder ora consagrando tanto o vinho quanto o pão para serem usados na ceia. Depois disso, eles não podem ser mais usados para outra coisa somente para a ceia do Senhor. A mesma coisa acontece com o óleo que usamos para ungir as pessoas.</w:t>
      </w:r>
      <w:r w:rsidR="00B20F4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>Você deve aprender a ter respeito pelas coisas sagradas (a ceia e o óleo da unção, por exemplo). Com isso não se brinca, pois Deus leva sério a maneira como lidamos com as coisas sagradas. Outra coisa sagrada é a Bíblia. Na própria está escrito:</w:t>
      </w:r>
      <w:r w:rsidR="00B20F4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>As escrituras sagradas de Deus.</w:t>
      </w:r>
      <w:r w:rsidR="00B20F4F" w:rsidRPr="005F570F">
        <w:rPr>
          <w:rFonts w:ascii="Arial" w:hAnsi="Arial" w:cs="Arial"/>
          <w:bCs/>
          <w:color w:val="000000"/>
        </w:rPr>
        <w:br/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 xml:space="preserve">  Mas, não são apenas essas coisas que devemos respeitas. Devemos aprender a respeitas as reuniões que fazemos para adorar a Deus, seja na célula ou no prédio da igreja. Algumas crianças e juvenis ficam brincando na hora da oração e do louvor. Elas não entendem que aquele momento foi separado para Deus. Por isso, nessa hora, você não deve fazer outra coisa a não ser orar e adorar ao Senhor Jesus. O tempo que separamos ao Senhor é sagrado e precisamos respeitar isso. Se você quer agradar a Deus comece respeitando a palavra e a Sua Presença nas células e nos cultos.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br/>
        <w:t xml:space="preserve"> O que é temor? Temor de Deus é respeitar a Deus. É reconhecer que Ele é o seu Senhor, o seu dono, e merece o seu respeito. Temer a Deus não é ter medo de Deus, porque Ele é o Senhor, o seu dono, e merece o seu respeito, porque Ele é amor. Você não precisa ter medo de quem ama você. Por exemplo: </w:t>
      </w:r>
      <w:bookmarkStart w:id="3" w:name="_Hlk7378483"/>
      <w:r w:rsidR="00B20F4F">
        <w:rPr>
          <w:rFonts w:ascii="Arial" w:hAnsi="Arial" w:cs="Arial"/>
          <w:bCs/>
          <w:color w:val="000000"/>
          <w:shd w:val="clear" w:color="auto" w:fill="FFFFFF"/>
        </w:rPr>
        <w:t>você deve respeitar seu pai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>, mas mesmo respeitando- o</w:t>
      </w:r>
      <w:r w:rsidR="00B20F4F">
        <w:rPr>
          <w:rFonts w:ascii="Arial" w:hAnsi="Arial" w:cs="Arial"/>
          <w:bCs/>
          <w:color w:val="000000"/>
          <w:shd w:val="clear" w:color="auto" w:fill="FFFFFF"/>
        </w:rPr>
        <w:t>,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 xml:space="preserve"> você às vezes senta no colo dele, passa a mão no </w:t>
      </w:r>
      <w:r w:rsidR="00B20F4F">
        <w:rPr>
          <w:rFonts w:ascii="Arial" w:hAnsi="Arial" w:cs="Arial"/>
          <w:bCs/>
          <w:color w:val="000000"/>
          <w:shd w:val="clear" w:color="auto" w:fill="FFFFFF"/>
        </w:rPr>
        <w:t>seu rosto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>, beija e abraça. Por quê? Porque você</w:t>
      </w:r>
      <w:r w:rsidR="00B20F4F">
        <w:rPr>
          <w:rFonts w:ascii="Arial" w:hAnsi="Arial" w:cs="Arial"/>
          <w:bCs/>
          <w:color w:val="000000"/>
          <w:shd w:val="clear" w:color="auto" w:fill="FFFFFF"/>
        </w:rPr>
        <w:t xml:space="preserve"> o </w:t>
      </w:r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t>ama e ele também ama você. Mas você não pode bater, chutá-lo, xingá-lo, porque isso é falta de respeito.</w:t>
      </w:r>
      <w:bookmarkEnd w:id="3"/>
      <w:r w:rsidR="00B20F4F" w:rsidRPr="005F570F">
        <w:rPr>
          <w:rFonts w:ascii="Arial" w:hAnsi="Arial" w:cs="Arial"/>
          <w:bCs/>
          <w:color w:val="000000"/>
          <w:shd w:val="clear" w:color="auto" w:fill="FFFFFF"/>
        </w:rPr>
        <w:br/>
        <w:t xml:space="preserve">     Da mesma maneira acontece com Deus, você ama, adora, canta, louva e se alegra na presença dele, mas você deve respeitá-lo. Isso é temor</w:t>
      </w:r>
      <w:r w:rsidR="00B20F4F" w:rsidRPr="005F570F"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12AF6BCD" w14:textId="6560F6C5" w:rsidR="00F51EC4" w:rsidRPr="00F51EC4" w:rsidRDefault="002C1BCE" w:rsidP="0002541B">
      <w:pPr>
        <w:spacing w:line="240" w:lineRule="auto"/>
        <w:jc w:val="both"/>
      </w:pP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</w:t>
      </w:r>
      <w:r w:rsidR="002818DD">
        <w:rPr>
          <w:rFonts w:ascii="Arial" w:hAnsi="Arial" w:cs="Arial"/>
          <w:b/>
          <w:sz w:val="26"/>
          <w:szCs w:val="26"/>
        </w:rPr>
        <w:t xml:space="preserve">OFERTA: </w:t>
      </w:r>
      <w:r w:rsidR="002818DD">
        <w:rPr>
          <w:rFonts w:ascii="Arial" w:hAnsi="Arial" w:cs="Arial"/>
          <w:sz w:val="26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left:0;text-align:left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2541B"/>
    <w:rsid w:val="001626E6"/>
    <w:rsid w:val="00162A4A"/>
    <w:rsid w:val="00180E9B"/>
    <w:rsid w:val="002818DD"/>
    <w:rsid w:val="002C1BCE"/>
    <w:rsid w:val="003433BB"/>
    <w:rsid w:val="004A472D"/>
    <w:rsid w:val="00612E05"/>
    <w:rsid w:val="00716355"/>
    <w:rsid w:val="007C3824"/>
    <w:rsid w:val="007E6FD8"/>
    <w:rsid w:val="009912DD"/>
    <w:rsid w:val="00B20F4F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3</cp:revision>
  <dcterms:created xsi:type="dcterms:W3CDTF">2019-04-28T23:53:00Z</dcterms:created>
  <dcterms:modified xsi:type="dcterms:W3CDTF">2019-04-29T00:28:00Z</dcterms:modified>
</cp:coreProperties>
</file>